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5A4445" w14:textId="6573C6D8" w:rsidR="0003021C" w:rsidRPr="00F63246" w:rsidRDefault="0003021C" w:rsidP="0003021C">
      <w:pPr>
        <w:tabs>
          <w:tab w:val="left" w:pos="7920"/>
        </w:tabs>
        <w:spacing w:after="360"/>
        <w:rPr>
          <w:rFonts w:ascii="Arial" w:hAnsi="Arial" w:cs="Arial"/>
          <w:b/>
          <w:sz w:val="24"/>
          <w:szCs w:val="24"/>
        </w:rPr>
      </w:pPr>
      <w:r w:rsidRPr="00D0286B">
        <w:rPr>
          <w:rFonts w:ascii="Arial" w:hAnsi="Arial" w:cs="Arial"/>
          <w:b/>
          <w:sz w:val="24"/>
          <w:szCs w:val="24"/>
        </w:rPr>
        <w:t>3GPP TSG-RAN WG4 Meeting #</w:t>
      </w:r>
      <w:r w:rsidR="00CD388E">
        <w:rPr>
          <w:rFonts w:ascii="Arial" w:hAnsi="Arial" w:cs="Arial"/>
          <w:b/>
          <w:sz w:val="24"/>
          <w:szCs w:val="24"/>
        </w:rPr>
        <w:t>100</w:t>
      </w:r>
      <w:r w:rsidR="008941F1">
        <w:rPr>
          <w:rFonts w:ascii="Arial" w:hAnsi="Arial" w:cs="Arial"/>
          <w:b/>
          <w:sz w:val="24"/>
          <w:szCs w:val="24"/>
        </w:rPr>
        <w:t>-e</w:t>
      </w:r>
      <w:r w:rsidRPr="0008103A">
        <w:rPr>
          <w:rFonts w:ascii="Arial" w:hAnsi="Arial" w:cs="Arial"/>
          <w:b/>
          <w:sz w:val="24"/>
          <w:szCs w:val="24"/>
        </w:rPr>
        <w:tab/>
      </w:r>
      <w:r w:rsidRPr="0008103A">
        <w:rPr>
          <w:rFonts w:ascii="Arial" w:hAnsi="Arial" w:cs="Arial"/>
          <w:b/>
          <w:sz w:val="24"/>
          <w:szCs w:val="24"/>
        </w:rPr>
        <w:tab/>
      </w:r>
      <w:r w:rsidR="00A675E5" w:rsidRPr="00A675E5">
        <w:rPr>
          <w:rFonts w:ascii="Arial" w:hAnsi="Arial" w:cs="Arial"/>
          <w:b/>
          <w:sz w:val="24"/>
          <w:szCs w:val="24"/>
        </w:rPr>
        <w:t>R4-2113912</w:t>
      </w:r>
      <w:r>
        <w:rPr>
          <w:rFonts w:ascii="Arial" w:hAnsi="Arial" w:cs="Arial"/>
          <w:b/>
          <w:sz w:val="24"/>
          <w:szCs w:val="24"/>
        </w:rPr>
        <w:br/>
      </w:r>
      <w:r w:rsidR="00D92565">
        <w:rPr>
          <w:rFonts w:ascii="Arial" w:hAnsi="Arial" w:cs="Arial"/>
          <w:b/>
          <w:noProof/>
          <w:sz w:val="24"/>
          <w:lang w:eastAsia="ja-JP"/>
        </w:rPr>
        <w:t>Electronic Meeting</w:t>
      </w:r>
      <w:r w:rsidRPr="00D0286B">
        <w:rPr>
          <w:rFonts w:ascii="Arial" w:hAnsi="Arial" w:cs="Arial"/>
          <w:b/>
          <w:noProof/>
          <w:sz w:val="24"/>
          <w:lang w:eastAsia="ja-JP"/>
        </w:rPr>
        <w:t xml:space="preserve">, </w:t>
      </w:r>
      <w:bookmarkStart w:id="0" w:name="_Hlk61613795"/>
      <w:r w:rsidR="00682097">
        <w:rPr>
          <w:rFonts w:ascii="Arial" w:hAnsi="Arial" w:cs="Arial"/>
          <w:b/>
          <w:noProof/>
          <w:sz w:val="24"/>
          <w:lang w:eastAsia="ja-JP"/>
        </w:rPr>
        <w:t>1</w:t>
      </w:r>
      <w:r w:rsidR="00CD388E">
        <w:rPr>
          <w:rFonts w:ascii="Arial" w:hAnsi="Arial" w:cs="Arial"/>
          <w:b/>
          <w:noProof/>
          <w:sz w:val="24"/>
          <w:lang w:eastAsia="ja-JP"/>
        </w:rPr>
        <w:t>6</w:t>
      </w:r>
      <w:r w:rsidR="00F63246" w:rsidRPr="00F63246"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 w:rsidR="00F63246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="00CD388E" w:rsidRPr="00CD388E">
        <w:rPr>
          <w:rFonts w:ascii="Arial" w:hAnsi="Arial" w:cs="Arial" w:hint="eastAsia"/>
          <w:b/>
          <w:noProof/>
          <w:sz w:val="24"/>
          <w:lang w:eastAsia="ja-JP"/>
        </w:rPr>
        <w:t>Aug</w:t>
      </w:r>
      <w:r w:rsidR="00CD388E">
        <w:rPr>
          <w:rFonts w:ascii="Arial" w:hAnsi="Arial" w:cs="Arial"/>
          <w:b/>
          <w:noProof/>
          <w:sz w:val="24"/>
          <w:lang w:eastAsia="ja-JP"/>
        </w:rPr>
        <w:t>.</w:t>
      </w:r>
      <w:r w:rsidRPr="00D0286B">
        <w:rPr>
          <w:rFonts w:ascii="Arial" w:hAnsi="Arial" w:cs="Arial"/>
          <w:b/>
          <w:noProof/>
          <w:sz w:val="24"/>
          <w:lang w:eastAsia="ja-JP"/>
        </w:rPr>
        <w:t xml:space="preserve"> – </w:t>
      </w:r>
      <w:r w:rsidR="00682097">
        <w:rPr>
          <w:rFonts w:ascii="Arial" w:hAnsi="Arial" w:cs="Arial"/>
          <w:b/>
          <w:noProof/>
          <w:sz w:val="24"/>
          <w:lang w:eastAsia="ja-JP"/>
        </w:rPr>
        <w:t>2</w:t>
      </w:r>
      <w:r w:rsidR="00B2591E">
        <w:rPr>
          <w:rFonts w:ascii="Arial" w:hAnsi="Arial" w:cs="Arial"/>
          <w:b/>
          <w:noProof/>
          <w:sz w:val="24"/>
          <w:lang w:eastAsia="ja-JP"/>
        </w:rPr>
        <w:t>7</w:t>
      </w:r>
      <w:r w:rsidRPr="00F63246"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 w:rsidRPr="00D0286B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="00CD388E">
        <w:rPr>
          <w:rFonts w:ascii="Arial" w:hAnsi="Arial" w:cs="Arial"/>
          <w:b/>
          <w:noProof/>
          <w:sz w:val="24"/>
          <w:lang w:eastAsia="ja-JP"/>
        </w:rPr>
        <w:t>Aug.</w:t>
      </w:r>
      <w:r w:rsidRPr="00D0286B">
        <w:rPr>
          <w:rFonts w:ascii="Arial" w:hAnsi="Arial" w:cs="Arial"/>
          <w:b/>
          <w:noProof/>
          <w:sz w:val="24"/>
          <w:lang w:eastAsia="ja-JP"/>
        </w:rPr>
        <w:t>, 20</w:t>
      </w:r>
      <w:r w:rsidR="00D92565">
        <w:rPr>
          <w:rFonts w:ascii="Arial" w:hAnsi="Arial" w:cs="Arial"/>
          <w:b/>
          <w:noProof/>
          <w:sz w:val="24"/>
          <w:lang w:eastAsia="ja-JP"/>
        </w:rPr>
        <w:t>2</w:t>
      </w:r>
      <w:r w:rsidR="00F63246">
        <w:rPr>
          <w:rFonts w:ascii="Arial" w:hAnsi="Arial" w:cs="Arial"/>
          <w:b/>
          <w:noProof/>
          <w:sz w:val="24"/>
          <w:lang w:eastAsia="ja-JP"/>
        </w:rPr>
        <w:t>1</w:t>
      </w:r>
      <w:bookmarkEnd w:id="0"/>
    </w:p>
    <w:p w14:paraId="15F9AFC9" w14:textId="7005FE37" w:rsidR="0003021C" w:rsidRPr="0008103A" w:rsidRDefault="0003021C" w:rsidP="0003021C">
      <w:pPr>
        <w:tabs>
          <w:tab w:val="left" w:pos="2160"/>
        </w:tabs>
        <w:spacing w:before="18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Agenda item: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8941F1">
        <w:rPr>
          <w:rFonts w:ascii="Arial" w:hAnsi="Arial" w:cs="Arial"/>
          <w:b/>
          <w:sz w:val="24"/>
          <w:szCs w:val="24"/>
        </w:rPr>
        <w:t>9</w:t>
      </w:r>
      <w:r w:rsidR="00FD3EF1">
        <w:rPr>
          <w:rFonts w:ascii="Arial" w:hAnsi="Arial" w:cs="Arial"/>
          <w:b/>
          <w:sz w:val="24"/>
          <w:szCs w:val="24"/>
        </w:rPr>
        <w:t>.</w:t>
      </w:r>
      <w:r w:rsidR="008F4AF7">
        <w:rPr>
          <w:rFonts w:ascii="Arial" w:hAnsi="Arial" w:cs="Arial"/>
          <w:b/>
          <w:sz w:val="24"/>
          <w:szCs w:val="24"/>
        </w:rPr>
        <w:t>2</w:t>
      </w:r>
      <w:r w:rsidR="00FD3EF1">
        <w:rPr>
          <w:rFonts w:ascii="Arial" w:hAnsi="Arial" w:cs="Arial"/>
          <w:b/>
          <w:sz w:val="24"/>
          <w:szCs w:val="24"/>
        </w:rPr>
        <w:t>.</w:t>
      </w:r>
      <w:r w:rsidR="00F30333">
        <w:rPr>
          <w:rFonts w:ascii="Arial" w:hAnsi="Arial" w:cs="Arial"/>
          <w:b/>
          <w:sz w:val="24"/>
          <w:szCs w:val="24"/>
        </w:rPr>
        <w:t>3</w:t>
      </w:r>
    </w:p>
    <w:p w14:paraId="26D965A6" w14:textId="4254F013" w:rsidR="0003021C" w:rsidRPr="0008103A" w:rsidRDefault="0003021C" w:rsidP="0003021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Source:</w:t>
      </w:r>
      <w:r>
        <w:rPr>
          <w:rFonts w:ascii="Arial" w:hAnsi="Arial" w:cs="Arial"/>
          <w:b/>
          <w:sz w:val="24"/>
          <w:szCs w:val="24"/>
        </w:rPr>
        <w:tab/>
        <w:t>OPPO</w:t>
      </w:r>
      <w:bookmarkStart w:id="1" w:name="_GoBack"/>
      <w:bookmarkEnd w:id="1"/>
    </w:p>
    <w:p w14:paraId="7D1D4A8C" w14:textId="44D9C592" w:rsidR="0003021C" w:rsidRPr="00FB282B" w:rsidRDefault="0003021C" w:rsidP="0003021C">
      <w:pPr>
        <w:tabs>
          <w:tab w:val="left" w:pos="2160"/>
        </w:tabs>
        <w:rPr>
          <w:rFonts w:ascii="Arial" w:hAnsi="Arial" w:cs="Arial"/>
          <w:b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8F4AF7">
        <w:rPr>
          <w:rFonts w:ascii="Arial" w:hAnsi="Arial" w:cs="Arial"/>
          <w:b/>
          <w:sz w:val="24"/>
          <w:szCs w:val="24"/>
        </w:rPr>
        <w:t>Power split and DPS</w:t>
      </w:r>
    </w:p>
    <w:p w14:paraId="67C1D45E" w14:textId="3D101487" w:rsidR="0003021C" w:rsidRPr="0008103A" w:rsidRDefault="0003021C" w:rsidP="0003021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215E3A">
        <w:rPr>
          <w:rFonts w:ascii="Arial" w:hAnsi="Arial" w:cs="Arial"/>
          <w:b/>
          <w:sz w:val="24"/>
          <w:szCs w:val="24"/>
        </w:rPr>
        <w:t>Approval</w:t>
      </w:r>
    </w:p>
    <w:p w14:paraId="2A96B49E" w14:textId="77777777" w:rsidR="00D92565" w:rsidRDefault="00D92565" w:rsidP="00D92565">
      <w:pPr>
        <w:pStyle w:val="1"/>
      </w:pPr>
      <w:r w:rsidRPr="00647B25">
        <w:t>1</w:t>
      </w:r>
      <w:r w:rsidRPr="00647B25">
        <w:tab/>
        <w:t>Introduction</w:t>
      </w:r>
    </w:p>
    <w:p w14:paraId="6E9E2ADD" w14:textId="2B1D7EAE" w:rsidR="008F4AF7" w:rsidRDefault="008F4AF7" w:rsidP="00FB282B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the last meeting of RAN4 #99-e, the </w:t>
      </w:r>
      <w:r w:rsidR="00913BD0">
        <w:rPr>
          <w:rFonts w:eastAsiaTheme="minorEastAsia"/>
          <w:lang w:eastAsia="zh-CN"/>
        </w:rPr>
        <w:t>power configuration</w:t>
      </w:r>
      <w:r>
        <w:rPr>
          <w:rFonts w:eastAsiaTheme="minorEastAsia"/>
          <w:lang w:eastAsia="zh-CN"/>
        </w:rPr>
        <w:t xml:space="preserve"> </w:t>
      </w:r>
      <w:r w:rsidR="00913BD0">
        <w:rPr>
          <w:rFonts w:eastAsiaTheme="minorEastAsia"/>
          <w:lang w:eastAsia="zh-CN"/>
        </w:rPr>
        <w:t>for</w:t>
      </w:r>
      <w:r>
        <w:rPr>
          <w:rFonts w:eastAsiaTheme="minorEastAsia"/>
          <w:lang w:eastAsia="zh-CN"/>
        </w:rPr>
        <w:t xml:space="preserve"> EN-DC is the hot</w:t>
      </w:r>
      <w:r w:rsidR="00913BD0">
        <w:rPr>
          <w:rFonts w:eastAsiaTheme="minorEastAsia"/>
          <w:lang w:eastAsia="zh-CN"/>
        </w:rPr>
        <w:t>test</w:t>
      </w:r>
      <w:r>
        <w:rPr>
          <w:rFonts w:eastAsiaTheme="minorEastAsia"/>
          <w:lang w:eastAsia="zh-CN"/>
        </w:rPr>
        <w:t xml:space="preserve"> topic</w:t>
      </w:r>
      <w:r w:rsidR="00913BD0">
        <w:rPr>
          <w:rFonts w:eastAsiaTheme="minorEastAsia"/>
          <w:lang w:eastAsia="zh-CN"/>
        </w:rPr>
        <w:t xml:space="preserve">. Both fixed power splitting and dynamic power sharing are discussed as the options of EN-DC power configuration. And the consensus is </w:t>
      </w:r>
      <w:r w:rsidR="007E4A4F">
        <w:rPr>
          <w:rFonts w:eastAsiaTheme="minorEastAsia"/>
          <w:lang w:eastAsia="zh-CN"/>
        </w:rPr>
        <w:t>that the fixed power splitting approach is used for EN-DC OTA test, and the detailed configuration on power splitting ratio is for further study.</w:t>
      </w:r>
    </w:p>
    <w:p w14:paraId="2591A364" w14:textId="2CD82F76" w:rsidR="007E4A4F" w:rsidRDefault="007E4A4F" w:rsidP="00FB282B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This contribution clarifies the relationship of fixed power splitting and dynamic power sharing</w:t>
      </w:r>
      <w:r w:rsidR="00AB4765">
        <w:rPr>
          <w:rFonts w:eastAsiaTheme="minorEastAsia"/>
          <w:lang w:eastAsia="zh-CN"/>
        </w:rPr>
        <w:t xml:space="preserve">, in order </w:t>
      </w:r>
      <w:r>
        <w:rPr>
          <w:rFonts w:eastAsiaTheme="minorEastAsia"/>
          <w:lang w:eastAsia="zh-CN"/>
        </w:rPr>
        <w:t xml:space="preserve">to further make </w:t>
      </w:r>
      <w:r w:rsidR="00AB4765">
        <w:rPr>
          <w:rFonts w:eastAsiaTheme="minorEastAsia"/>
          <w:lang w:eastAsia="zh-CN"/>
        </w:rPr>
        <w:t>clear on DUT configuration.</w:t>
      </w:r>
    </w:p>
    <w:p w14:paraId="472FBDD0" w14:textId="4C651055" w:rsidR="002D0367" w:rsidRDefault="002D0367" w:rsidP="002D0367">
      <w:pPr>
        <w:pStyle w:val="1"/>
        <w:rPr>
          <w:rFonts w:eastAsia="宋体"/>
          <w:lang w:eastAsia="zh-CN"/>
        </w:rPr>
      </w:pPr>
      <w:r>
        <w:t>2</w:t>
      </w:r>
      <w:r w:rsidRPr="00647B25">
        <w:tab/>
      </w:r>
      <w:r>
        <w:rPr>
          <w:rFonts w:eastAsia="宋体" w:hint="eastAsia"/>
          <w:lang w:eastAsia="zh-CN"/>
        </w:rPr>
        <w:t>Discussion</w:t>
      </w:r>
    </w:p>
    <w:p w14:paraId="355B4A66" w14:textId="246BF94F" w:rsidR="00971CA1" w:rsidRDefault="00AB4765" w:rsidP="00FB282B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motivation on clarifying the </w:t>
      </w:r>
      <w:r w:rsidR="00FF02FF">
        <w:rPr>
          <w:rFonts w:eastAsia="宋体"/>
          <w:lang w:eastAsia="zh-CN"/>
        </w:rPr>
        <w:t xml:space="preserve">relationship of fixed power splitting and dynamic power sharing is </w:t>
      </w:r>
      <w:r w:rsidR="00971CA1">
        <w:rPr>
          <w:rFonts w:eastAsia="宋体"/>
          <w:lang w:eastAsia="zh-CN"/>
        </w:rPr>
        <w:t>to try t</w:t>
      </w:r>
      <w:r w:rsidR="0088226D">
        <w:rPr>
          <w:rFonts w:eastAsia="宋体"/>
          <w:lang w:eastAsia="zh-CN"/>
        </w:rPr>
        <w:t>o align the understanding on them</w:t>
      </w:r>
      <w:r w:rsidR="00971CA1">
        <w:rPr>
          <w:rFonts w:eastAsia="宋体"/>
          <w:lang w:eastAsia="zh-CN"/>
        </w:rPr>
        <w:t>, which is the basic of further defining the power configuration.</w:t>
      </w:r>
    </w:p>
    <w:p w14:paraId="5D4CD288" w14:textId="0D095BF9" w:rsidR="00AB4765" w:rsidRDefault="00971CA1" w:rsidP="00FB282B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It seems that fixed power splitting and dynamic power sharing are a pair of UE configurations. </w:t>
      </w:r>
      <w:r w:rsidR="00661060">
        <w:rPr>
          <w:rFonts w:eastAsia="宋体"/>
          <w:lang w:eastAsia="zh-CN"/>
        </w:rPr>
        <w:t>Actually</w:t>
      </w:r>
      <w:r>
        <w:rPr>
          <w:rFonts w:eastAsia="宋体"/>
          <w:lang w:eastAsia="zh-CN"/>
        </w:rPr>
        <w:t>, they are not the two opposite options of UE configurations</w:t>
      </w:r>
      <w:r w:rsidR="00661060">
        <w:rPr>
          <w:rFonts w:eastAsia="宋体"/>
          <w:lang w:eastAsia="zh-CN"/>
        </w:rPr>
        <w:t xml:space="preserve">. In detail, “fixed power splitting” is a method to configure the power on LTE and NR separately. While, “dynamic power sharing” is a </w:t>
      </w:r>
      <w:r w:rsidR="00842EE4">
        <w:rPr>
          <w:rFonts w:eastAsia="宋体"/>
          <w:lang w:eastAsia="zh-CN"/>
        </w:rPr>
        <w:t>feature</w:t>
      </w:r>
      <w:r w:rsidR="00510466">
        <w:rPr>
          <w:rFonts w:eastAsia="宋体"/>
          <w:lang w:eastAsia="zh-CN"/>
        </w:rPr>
        <w:t xml:space="preserve"> of</w:t>
      </w:r>
      <w:r w:rsidR="00842EE4">
        <w:rPr>
          <w:rFonts w:eastAsia="宋体"/>
          <w:lang w:eastAsia="zh-CN"/>
        </w:rPr>
        <w:t xml:space="preserve"> the</w:t>
      </w:r>
      <w:r w:rsidR="00510466">
        <w:rPr>
          <w:rFonts w:eastAsia="宋体"/>
          <w:lang w:eastAsia="zh-CN"/>
        </w:rPr>
        <w:t xml:space="preserve"> </w:t>
      </w:r>
      <w:r w:rsidR="00661060">
        <w:rPr>
          <w:rFonts w:eastAsia="宋体"/>
          <w:lang w:eastAsia="zh-CN"/>
        </w:rPr>
        <w:t>UE</w:t>
      </w:r>
      <w:r w:rsidR="00842EE4">
        <w:rPr>
          <w:rFonts w:eastAsia="宋体"/>
          <w:lang w:eastAsia="zh-CN"/>
        </w:rPr>
        <w:t>, which indicates the UE capability to manage the total power on both LTE and NR.</w:t>
      </w:r>
    </w:p>
    <w:p w14:paraId="3B1A27EA" w14:textId="5D3DBF1E" w:rsidR="007813BA" w:rsidRDefault="007813BA" w:rsidP="00FB282B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Based on this understanding, every UE can be configured with fixed power splitting approach, no matter it supports dynamic power sharing or not. In another word, a</w:t>
      </w:r>
      <w:r w:rsidRPr="007813BA">
        <w:rPr>
          <w:rFonts w:eastAsia="宋体"/>
          <w:lang w:eastAsia="zh-CN"/>
        </w:rPr>
        <w:t xml:space="preserve"> UE indicat</w:t>
      </w:r>
      <w:r>
        <w:rPr>
          <w:rFonts w:eastAsia="宋体"/>
          <w:lang w:eastAsia="zh-CN"/>
        </w:rPr>
        <w:t>ing</w:t>
      </w:r>
      <w:r w:rsidRPr="007813BA">
        <w:rPr>
          <w:rFonts w:eastAsia="宋体"/>
          <w:lang w:eastAsia="zh-CN"/>
        </w:rPr>
        <w:t xml:space="preserve"> a capability for dynamic power sharing between E-UTRA and NR for EN-DC</w:t>
      </w:r>
      <w:r>
        <w:rPr>
          <w:rFonts w:eastAsia="宋体"/>
          <w:lang w:eastAsia="zh-CN"/>
        </w:rPr>
        <w:t xml:space="preserve"> is in the scope of </w:t>
      </w:r>
      <w:r w:rsidR="00B66B16">
        <w:rPr>
          <w:rFonts w:eastAsia="宋体"/>
          <w:lang w:eastAsia="zh-CN"/>
        </w:rPr>
        <w:t>DUT using fixed power splitting approach.</w:t>
      </w:r>
    </w:p>
    <w:p w14:paraId="0B73917E" w14:textId="0944D52E" w:rsidR="00AB4765" w:rsidRPr="00B66B16" w:rsidRDefault="00B66B16" w:rsidP="00FB282B">
      <w:pPr>
        <w:rPr>
          <w:rFonts w:eastAsia="宋体"/>
          <w:b/>
          <w:lang w:eastAsia="zh-CN"/>
        </w:rPr>
      </w:pPr>
      <w:r w:rsidRPr="00B66B16">
        <w:rPr>
          <w:rFonts w:eastAsia="宋体"/>
          <w:b/>
          <w:lang w:eastAsia="zh-CN"/>
        </w:rPr>
        <w:t>Proposal: Get aligned on the understanding of fixed power splitting and dynamic power sharing, i.e. a UE indicating a capability for dynamic power sharing between E-UTRA and NR for EN-DC is in the scope of DUT using fixed power splitting approach.</w:t>
      </w:r>
    </w:p>
    <w:p w14:paraId="3E861104" w14:textId="77777777" w:rsidR="002A389C" w:rsidRPr="002A389C" w:rsidRDefault="002A389C" w:rsidP="00BE135A">
      <w:pPr>
        <w:rPr>
          <w:rFonts w:eastAsiaTheme="minorEastAsia"/>
          <w:b/>
          <w:lang w:eastAsia="zh-CN"/>
        </w:rPr>
      </w:pPr>
    </w:p>
    <w:p w14:paraId="6BF80878" w14:textId="013E9949" w:rsidR="004B3C0C" w:rsidRDefault="004B3C0C" w:rsidP="004B3C0C">
      <w:pPr>
        <w:pStyle w:val="1"/>
        <w:rPr>
          <w:rFonts w:eastAsia="宋体"/>
          <w:lang w:eastAsia="zh-CN"/>
        </w:rPr>
      </w:pPr>
      <w:r>
        <w:t>3</w:t>
      </w:r>
      <w:r w:rsidRPr="00647B25">
        <w:tab/>
      </w:r>
      <w:r>
        <w:rPr>
          <w:rFonts w:eastAsia="宋体" w:hint="eastAsia"/>
          <w:lang w:eastAsia="zh-CN"/>
        </w:rPr>
        <w:t>Conclusion</w:t>
      </w:r>
    </w:p>
    <w:p w14:paraId="52E467D1" w14:textId="77777777" w:rsidR="00B66B16" w:rsidRPr="00B66B16" w:rsidRDefault="00B66B16" w:rsidP="00B66B16">
      <w:pPr>
        <w:rPr>
          <w:rFonts w:eastAsia="宋体"/>
          <w:b/>
          <w:lang w:eastAsia="zh-CN"/>
        </w:rPr>
      </w:pPr>
      <w:r w:rsidRPr="00B66B16">
        <w:rPr>
          <w:rFonts w:eastAsia="宋体"/>
          <w:b/>
          <w:lang w:eastAsia="zh-CN"/>
        </w:rPr>
        <w:t>Proposal: Get aligned on the understanding of fixed power splitting and dynamic power sharing, i.e. a UE indicating a capability for dynamic power sharing between E-UTRA and NR for EN-DC is in the scope of DUT using fixed power splitting approach.</w:t>
      </w:r>
    </w:p>
    <w:p w14:paraId="2B19C93F" w14:textId="77777777" w:rsidR="002D0367" w:rsidRPr="00A44705" w:rsidRDefault="002D0367" w:rsidP="002D0367">
      <w:pPr>
        <w:pStyle w:val="1"/>
        <w:ind w:left="0" w:firstLine="0"/>
        <w:rPr>
          <w:rFonts w:eastAsia="宋体"/>
          <w:lang w:eastAsia="zh-CN"/>
        </w:rPr>
      </w:pPr>
      <w:r>
        <w:lastRenderedPageBreak/>
        <w:t>References</w:t>
      </w:r>
    </w:p>
    <w:p w14:paraId="16426CBA" w14:textId="1E25FE1B" w:rsidR="002A389C" w:rsidRPr="00323B95" w:rsidRDefault="002A389C" w:rsidP="0089675D">
      <w:pPr>
        <w:pStyle w:val="EX"/>
        <w:ind w:left="284" w:firstLine="0"/>
        <w:rPr>
          <w:rFonts w:eastAsiaTheme="minorEastAsia"/>
          <w:lang w:eastAsia="zh-CN"/>
        </w:rPr>
      </w:pPr>
    </w:p>
    <w:sectPr w:rsidR="002A389C" w:rsidRPr="00323B95" w:rsidSect="00D92565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488A9F" w14:textId="77777777" w:rsidR="00AA707E" w:rsidRDefault="00AA707E" w:rsidP="0003021C">
      <w:pPr>
        <w:spacing w:after="0"/>
      </w:pPr>
      <w:r>
        <w:separator/>
      </w:r>
    </w:p>
  </w:endnote>
  <w:endnote w:type="continuationSeparator" w:id="0">
    <w:p w14:paraId="08BE0D4C" w14:textId="77777777" w:rsidR="00AA707E" w:rsidRDefault="00AA707E" w:rsidP="000302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9261BF" w14:textId="77777777" w:rsidR="00AA707E" w:rsidRDefault="00AA707E" w:rsidP="0003021C">
      <w:pPr>
        <w:spacing w:after="0"/>
      </w:pPr>
      <w:r>
        <w:separator/>
      </w:r>
    </w:p>
  </w:footnote>
  <w:footnote w:type="continuationSeparator" w:id="0">
    <w:p w14:paraId="7787D6A7" w14:textId="77777777" w:rsidR="00AA707E" w:rsidRDefault="00AA707E" w:rsidP="000302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BB11ED"/>
    <w:multiLevelType w:val="hybridMultilevel"/>
    <w:tmpl w:val="1D6ABD0A"/>
    <w:lvl w:ilvl="0" w:tplc="3CC4A9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ECE375D"/>
    <w:multiLevelType w:val="hybridMultilevel"/>
    <w:tmpl w:val="33B88D90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</w:lvl>
    <w:lvl w:ilvl="1" w:tplc="041D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D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D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D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D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D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3FE3159"/>
    <w:multiLevelType w:val="hybridMultilevel"/>
    <w:tmpl w:val="D4A65BF0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3325CC7"/>
    <w:multiLevelType w:val="hybridMultilevel"/>
    <w:tmpl w:val="AD60EB50"/>
    <w:lvl w:ilvl="0" w:tplc="43384A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F5E6C14"/>
    <w:multiLevelType w:val="hybridMultilevel"/>
    <w:tmpl w:val="18F4B386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9151BB3"/>
    <w:multiLevelType w:val="hybridMultilevel"/>
    <w:tmpl w:val="9A74CB38"/>
    <w:lvl w:ilvl="0" w:tplc="26A60380">
      <w:start w:val="1"/>
      <w:numFmt w:val="bullet"/>
      <w:lvlText w:val="•"/>
      <w:lvlJc w:val="left"/>
      <w:pPr>
        <w:ind w:left="12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</w:num>
  <w:num w:numId="4">
    <w:abstractNumId w:val="6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0CEE"/>
    <w:rsid w:val="00011879"/>
    <w:rsid w:val="0002498D"/>
    <w:rsid w:val="0003021C"/>
    <w:rsid w:val="000358BC"/>
    <w:rsid w:val="00045525"/>
    <w:rsid w:val="00054E76"/>
    <w:rsid w:val="00055B54"/>
    <w:rsid w:val="00067EF1"/>
    <w:rsid w:val="00081314"/>
    <w:rsid w:val="0009553E"/>
    <w:rsid w:val="00096952"/>
    <w:rsid w:val="00096C04"/>
    <w:rsid w:val="000A4E3C"/>
    <w:rsid w:val="000A54B4"/>
    <w:rsid w:val="000B1442"/>
    <w:rsid w:val="000B480B"/>
    <w:rsid w:val="000E2B0A"/>
    <w:rsid w:val="000E4110"/>
    <w:rsid w:val="000E4413"/>
    <w:rsid w:val="00103338"/>
    <w:rsid w:val="0010771F"/>
    <w:rsid w:val="00107B65"/>
    <w:rsid w:val="0011447B"/>
    <w:rsid w:val="00130187"/>
    <w:rsid w:val="00130D44"/>
    <w:rsid w:val="00145BF3"/>
    <w:rsid w:val="00156AB2"/>
    <w:rsid w:val="0016054E"/>
    <w:rsid w:val="0017411A"/>
    <w:rsid w:val="0018728C"/>
    <w:rsid w:val="001A447D"/>
    <w:rsid w:val="001E082D"/>
    <w:rsid w:val="001E528F"/>
    <w:rsid w:val="001F637F"/>
    <w:rsid w:val="00214C02"/>
    <w:rsid w:val="00215E3A"/>
    <w:rsid w:val="002206B1"/>
    <w:rsid w:val="002400E2"/>
    <w:rsid w:val="002466C5"/>
    <w:rsid w:val="002529CD"/>
    <w:rsid w:val="002553AA"/>
    <w:rsid w:val="002618BA"/>
    <w:rsid w:val="00262BB5"/>
    <w:rsid w:val="00265877"/>
    <w:rsid w:val="00265B4F"/>
    <w:rsid w:val="002666EB"/>
    <w:rsid w:val="0027007E"/>
    <w:rsid w:val="00287A5F"/>
    <w:rsid w:val="002A389C"/>
    <w:rsid w:val="002A5AAC"/>
    <w:rsid w:val="002D0367"/>
    <w:rsid w:val="002D7EEA"/>
    <w:rsid w:val="002F2025"/>
    <w:rsid w:val="002F4DBF"/>
    <w:rsid w:val="00305776"/>
    <w:rsid w:val="00323B95"/>
    <w:rsid w:val="00357AAD"/>
    <w:rsid w:val="00372596"/>
    <w:rsid w:val="00376766"/>
    <w:rsid w:val="00384E5B"/>
    <w:rsid w:val="003956E2"/>
    <w:rsid w:val="003C1B40"/>
    <w:rsid w:val="003F1079"/>
    <w:rsid w:val="003F158B"/>
    <w:rsid w:val="00400F3F"/>
    <w:rsid w:val="00403B6D"/>
    <w:rsid w:val="00411BC2"/>
    <w:rsid w:val="00415E1A"/>
    <w:rsid w:val="0042087B"/>
    <w:rsid w:val="00420F98"/>
    <w:rsid w:val="00440EF6"/>
    <w:rsid w:val="004536D4"/>
    <w:rsid w:val="004664DD"/>
    <w:rsid w:val="004700B3"/>
    <w:rsid w:val="00474BD0"/>
    <w:rsid w:val="004803EC"/>
    <w:rsid w:val="00481688"/>
    <w:rsid w:val="00482E50"/>
    <w:rsid w:val="00486AE0"/>
    <w:rsid w:val="00487E7C"/>
    <w:rsid w:val="0049290F"/>
    <w:rsid w:val="004A108A"/>
    <w:rsid w:val="004B3C0C"/>
    <w:rsid w:val="004C1488"/>
    <w:rsid w:val="004D4E7B"/>
    <w:rsid w:val="004E0CEE"/>
    <w:rsid w:val="004E6D83"/>
    <w:rsid w:val="00501EB2"/>
    <w:rsid w:val="00510466"/>
    <w:rsid w:val="00510DAC"/>
    <w:rsid w:val="0052285E"/>
    <w:rsid w:val="00547795"/>
    <w:rsid w:val="0056483B"/>
    <w:rsid w:val="00564BBA"/>
    <w:rsid w:val="005656FC"/>
    <w:rsid w:val="00566BE0"/>
    <w:rsid w:val="00567280"/>
    <w:rsid w:val="00570694"/>
    <w:rsid w:val="00573F93"/>
    <w:rsid w:val="00585221"/>
    <w:rsid w:val="00591D26"/>
    <w:rsid w:val="00596856"/>
    <w:rsid w:val="0059688D"/>
    <w:rsid w:val="005A259C"/>
    <w:rsid w:val="005B6BC1"/>
    <w:rsid w:val="005C034D"/>
    <w:rsid w:val="005D21AA"/>
    <w:rsid w:val="005D46F7"/>
    <w:rsid w:val="005D5DBB"/>
    <w:rsid w:val="005E059A"/>
    <w:rsid w:val="005E24BC"/>
    <w:rsid w:val="005E78CD"/>
    <w:rsid w:val="005F2A66"/>
    <w:rsid w:val="00602100"/>
    <w:rsid w:val="00614AEE"/>
    <w:rsid w:val="00615922"/>
    <w:rsid w:val="00621185"/>
    <w:rsid w:val="00631AE6"/>
    <w:rsid w:val="00631F03"/>
    <w:rsid w:val="00645643"/>
    <w:rsid w:val="00661060"/>
    <w:rsid w:val="00664622"/>
    <w:rsid w:val="006678A6"/>
    <w:rsid w:val="0068171A"/>
    <w:rsid w:val="00682097"/>
    <w:rsid w:val="00686D8A"/>
    <w:rsid w:val="00687FD1"/>
    <w:rsid w:val="00693B17"/>
    <w:rsid w:val="006C2B90"/>
    <w:rsid w:val="0073566C"/>
    <w:rsid w:val="007373AF"/>
    <w:rsid w:val="00737F7D"/>
    <w:rsid w:val="00761CA2"/>
    <w:rsid w:val="00770B89"/>
    <w:rsid w:val="007726E6"/>
    <w:rsid w:val="007764CE"/>
    <w:rsid w:val="007813BA"/>
    <w:rsid w:val="007C3534"/>
    <w:rsid w:val="007D5C83"/>
    <w:rsid w:val="007E40B0"/>
    <w:rsid w:val="007E4A4F"/>
    <w:rsid w:val="007F009F"/>
    <w:rsid w:val="007F37FE"/>
    <w:rsid w:val="008053AB"/>
    <w:rsid w:val="008144EC"/>
    <w:rsid w:val="00815183"/>
    <w:rsid w:val="0082608F"/>
    <w:rsid w:val="008336F3"/>
    <w:rsid w:val="008352C1"/>
    <w:rsid w:val="00841297"/>
    <w:rsid w:val="00842EE4"/>
    <w:rsid w:val="00853384"/>
    <w:rsid w:val="008559B8"/>
    <w:rsid w:val="0087017B"/>
    <w:rsid w:val="00871374"/>
    <w:rsid w:val="0088226D"/>
    <w:rsid w:val="008941F1"/>
    <w:rsid w:val="0089675D"/>
    <w:rsid w:val="008C3254"/>
    <w:rsid w:val="008D18D2"/>
    <w:rsid w:val="008E2D4C"/>
    <w:rsid w:val="008E591A"/>
    <w:rsid w:val="008F13E1"/>
    <w:rsid w:val="008F1D48"/>
    <w:rsid w:val="008F4AF7"/>
    <w:rsid w:val="008F679C"/>
    <w:rsid w:val="00902570"/>
    <w:rsid w:val="00905C13"/>
    <w:rsid w:val="00907364"/>
    <w:rsid w:val="00910A92"/>
    <w:rsid w:val="00913BD0"/>
    <w:rsid w:val="00913ED4"/>
    <w:rsid w:val="00924F4E"/>
    <w:rsid w:val="00927CA7"/>
    <w:rsid w:val="0094229E"/>
    <w:rsid w:val="00963040"/>
    <w:rsid w:val="009716E4"/>
    <w:rsid w:val="00971CA1"/>
    <w:rsid w:val="00974222"/>
    <w:rsid w:val="00991F01"/>
    <w:rsid w:val="00992EB9"/>
    <w:rsid w:val="009A12A8"/>
    <w:rsid w:val="009A1576"/>
    <w:rsid w:val="009A1DF5"/>
    <w:rsid w:val="009B3381"/>
    <w:rsid w:val="009B5B64"/>
    <w:rsid w:val="009C042F"/>
    <w:rsid w:val="009C1AFB"/>
    <w:rsid w:val="009C541C"/>
    <w:rsid w:val="009C6D0C"/>
    <w:rsid w:val="009D20DB"/>
    <w:rsid w:val="009D2FF0"/>
    <w:rsid w:val="009D69D2"/>
    <w:rsid w:val="00A14DDA"/>
    <w:rsid w:val="00A24DE7"/>
    <w:rsid w:val="00A30765"/>
    <w:rsid w:val="00A32C90"/>
    <w:rsid w:val="00A479BB"/>
    <w:rsid w:val="00A51699"/>
    <w:rsid w:val="00A53FC0"/>
    <w:rsid w:val="00A649A4"/>
    <w:rsid w:val="00A675E5"/>
    <w:rsid w:val="00A75DE6"/>
    <w:rsid w:val="00A80B08"/>
    <w:rsid w:val="00A86C91"/>
    <w:rsid w:val="00A925E0"/>
    <w:rsid w:val="00A9526C"/>
    <w:rsid w:val="00A97485"/>
    <w:rsid w:val="00AA707E"/>
    <w:rsid w:val="00AB4765"/>
    <w:rsid w:val="00AE2291"/>
    <w:rsid w:val="00AF3250"/>
    <w:rsid w:val="00B0494B"/>
    <w:rsid w:val="00B07F65"/>
    <w:rsid w:val="00B10C7F"/>
    <w:rsid w:val="00B13C39"/>
    <w:rsid w:val="00B23AD5"/>
    <w:rsid w:val="00B2591E"/>
    <w:rsid w:val="00B2676A"/>
    <w:rsid w:val="00B30A98"/>
    <w:rsid w:val="00B329C7"/>
    <w:rsid w:val="00B36AFE"/>
    <w:rsid w:val="00B44F79"/>
    <w:rsid w:val="00B4774F"/>
    <w:rsid w:val="00B52047"/>
    <w:rsid w:val="00B52F7E"/>
    <w:rsid w:val="00B53F18"/>
    <w:rsid w:val="00B66B16"/>
    <w:rsid w:val="00B82F96"/>
    <w:rsid w:val="00B91500"/>
    <w:rsid w:val="00B96A4E"/>
    <w:rsid w:val="00B976CD"/>
    <w:rsid w:val="00BD7A49"/>
    <w:rsid w:val="00BE135A"/>
    <w:rsid w:val="00C130AD"/>
    <w:rsid w:val="00C318E4"/>
    <w:rsid w:val="00C360EF"/>
    <w:rsid w:val="00C43232"/>
    <w:rsid w:val="00C543E0"/>
    <w:rsid w:val="00C564D7"/>
    <w:rsid w:val="00C63066"/>
    <w:rsid w:val="00C76EBF"/>
    <w:rsid w:val="00CA3BBC"/>
    <w:rsid w:val="00CB57CB"/>
    <w:rsid w:val="00CB7B07"/>
    <w:rsid w:val="00CC445C"/>
    <w:rsid w:val="00CD388E"/>
    <w:rsid w:val="00CE077A"/>
    <w:rsid w:val="00CE12DE"/>
    <w:rsid w:val="00CE5B6F"/>
    <w:rsid w:val="00CE789C"/>
    <w:rsid w:val="00CF0964"/>
    <w:rsid w:val="00D04830"/>
    <w:rsid w:val="00D06550"/>
    <w:rsid w:val="00D15999"/>
    <w:rsid w:val="00D32F40"/>
    <w:rsid w:val="00D420B7"/>
    <w:rsid w:val="00D54BD6"/>
    <w:rsid w:val="00D74A01"/>
    <w:rsid w:val="00D846FB"/>
    <w:rsid w:val="00D92565"/>
    <w:rsid w:val="00D93D62"/>
    <w:rsid w:val="00D95049"/>
    <w:rsid w:val="00DA4748"/>
    <w:rsid w:val="00DB3813"/>
    <w:rsid w:val="00DD38F0"/>
    <w:rsid w:val="00DD67F7"/>
    <w:rsid w:val="00DE0DA1"/>
    <w:rsid w:val="00DE2503"/>
    <w:rsid w:val="00DF2DCA"/>
    <w:rsid w:val="00DF6A20"/>
    <w:rsid w:val="00DF76FA"/>
    <w:rsid w:val="00E165E9"/>
    <w:rsid w:val="00E24C95"/>
    <w:rsid w:val="00E25DBD"/>
    <w:rsid w:val="00E30AFB"/>
    <w:rsid w:val="00E43D38"/>
    <w:rsid w:val="00E5652B"/>
    <w:rsid w:val="00E64760"/>
    <w:rsid w:val="00EB7FA3"/>
    <w:rsid w:val="00EC2338"/>
    <w:rsid w:val="00EE14A0"/>
    <w:rsid w:val="00EE4BBE"/>
    <w:rsid w:val="00EE5F9D"/>
    <w:rsid w:val="00EF4652"/>
    <w:rsid w:val="00EF6D09"/>
    <w:rsid w:val="00F00275"/>
    <w:rsid w:val="00F028EE"/>
    <w:rsid w:val="00F30333"/>
    <w:rsid w:val="00F43101"/>
    <w:rsid w:val="00F61C0F"/>
    <w:rsid w:val="00F63246"/>
    <w:rsid w:val="00F63F87"/>
    <w:rsid w:val="00F65DEB"/>
    <w:rsid w:val="00F76ACB"/>
    <w:rsid w:val="00F91DA6"/>
    <w:rsid w:val="00FA6822"/>
    <w:rsid w:val="00FB282B"/>
    <w:rsid w:val="00FD3EF1"/>
    <w:rsid w:val="00FD696E"/>
    <w:rsid w:val="00FF02FF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F700DE"/>
  <w15:chartTrackingRefBased/>
  <w15:docId w15:val="{A9BE58E2-75D6-4042-B528-2D93DD9F2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6B1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1">
    <w:name w:val="heading 1"/>
    <w:aliases w:val="H1,h1"/>
    <w:next w:val="a"/>
    <w:link w:val="11"/>
    <w:qFormat/>
    <w:rsid w:val="00D9256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021C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4">
    <w:name w:val="页眉 字符"/>
    <w:basedOn w:val="a0"/>
    <w:link w:val="a3"/>
    <w:uiPriority w:val="99"/>
    <w:rsid w:val="0003021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3021C"/>
    <w:pPr>
      <w:widowControl w:val="0"/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6">
    <w:name w:val="页脚 字符"/>
    <w:basedOn w:val="a0"/>
    <w:link w:val="a5"/>
    <w:uiPriority w:val="99"/>
    <w:rsid w:val="0003021C"/>
    <w:rPr>
      <w:sz w:val="18"/>
      <w:szCs w:val="18"/>
    </w:rPr>
  </w:style>
  <w:style w:type="character" w:customStyle="1" w:styleId="10">
    <w:name w:val="标题 1 字符"/>
    <w:basedOn w:val="a0"/>
    <w:uiPriority w:val="9"/>
    <w:rsid w:val="00D92565"/>
    <w:rPr>
      <w:rFonts w:ascii="Times New Roman" w:eastAsia="Times New Roman" w:hAnsi="Times New Roman" w:cs="Times New Roman"/>
      <w:b/>
      <w:bCs/>
      <w:kern w:val="44"/>
      <w:sz w:val="44"/>
      <w:szCs w:val="44"/>
      <w:lang w:val="en-GB" w:eastAsia="en-GB"/>
    </w:rPr>
  </w:style>
  <w:style w:type="character" w:customStyle="1" w:styleId="11">
    <w:name w:val="标题 1 字符1"/>
    <w:aliases w:val="H1 字符,h1 字符"/>
    <w:link w:val="1"/>
    <w:rsid w:val="00D92565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customStyle="1" w:styleId="EX">
    <w:name w:val="EX"/>
    <w:basedOn w:val="a"/>
    <w:link w:val="EXChar"/>
    <w:qFormat/>
    <w:rsid w:val="002D0367"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  <w:lang w:eastAsia="en-US"/>
    </w:rPr>
  </w:style>
  <w:style w:type="character" w:customStyle="1" w:styleId="EXChar">
    <w:name w:val="EX Char"/>
    <w:link w:val="EX"/>
    <w:qFormat/>
    <w:rsid w:val="002D0367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7">
    <w:name w:val="List Paragraph"/>
    <w:basedOn w:val="a"/>
    <w:uiPriority w:val="34"/>
    <w:qFormat/>
    <w:rsid w:val="00EE4BBE"/>
    <w:pPr>
      <w:ind w:firstLineChars="200" w:firstLine="420"/>
    </w:pPr>
  </w:style>
  <w:style w:type="paragraph" w:styleId="a8">
    <w:name w:val="Normal (Web)"/>
    <w:basedOn w:val="a"/>
    <w:uiPriority w:val="99"/>
    <w:semiHidden/>
    <w:unhideWhenUsed/>
    <w:rsid w:val="00C360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9">
    <w:name w:val="caption"/>
    <w:basedOn w:val="a"/>
    <w:next w:val="a"/>
    <w:link w:val="aa"/>
    <w:uiPriority w:val="35"/>
    <w:qFormat/>
    <w:rsid w:val="00FB282B"/>
    <w:pPr>
      <w:overflowPunct/>
      <w:autoSpaceDE/>
      <w:autoSpaceDN/>
      <w:adjustRightInd/>
      <w:spacing w:before="120" w:after="120"/>
      <w:textAlignment w:val="auto"/>
    </w:pPr>
    <w:rPr>
      <w:rFonts w:eastAsia="Malgun Gothic"/>
      <w:b/>
      <w:lang w:eastAsia="en-US"/>
    </w:rPr>
  </w:style>
  <w:style w:type="character" w:customStyle="1" w:styleId="aa">
    <w:name w:val="题注 字符"/>
    <w:link w:val="a9"/>
    <w:uiPriority w:val="35"/>
    <w:rsid w:val="00FB282B"/>
    <w:rPr>
      <w:rFonts w:ascii="Times New Roman" w:eastAsia="Malgun Gothic" w:hAnsi="Times New Roman" w:cs="Times New Roman"/>
      <w:b/>
      <w:kern w:val="0"/>
      <w:sz w:val="20"/>
      <w:szCs w:val="20"/>
      <w:lang w:val="en-GB" w:eastAsia="en-US"/>
    </w:rPr>
  </w:style>
  <w:style w:type="character" w:styleId="ab">
    <w:name w:val="Placeholder Text"/>
    <w:basedOn w:val="a0"/>
    <w:uiPriority w:val="99"/>
    <w:semiHidden/>
    <w:rsid w:val="0009695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2B0C8D-E213-4DF4-8FD2-D3C0F148A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8404</TotalTime>
  <Pages>2</Pages>
  <Words>321</Words>
  <Characters>1836</Characters>
  <Application>Microsoft Office Word</Application>
  <DocSecurity>0</DocSecurity>
  <Lines>15</Lines>
  <Paragraphs>4</Paragraphs>
  <ScaleCrop>false</ScaleCrop>
  <Company/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刘启飞(Qifei)</dc:creator>
  <cp:keywords/>
  <dc:description/>
  <cp:lastModifiedBy>OPPO</cp:lastModifiedBy>
  <cp:revision>42</cp:revision>
  <dcterms:created xsi:type="dcterms:W3CDTF">2020-08-05T10:51:00Z</dcterms:created>
  <dcterms:modified xsi:type="dcterms:W3CDTF">2021-08-06T13:18:00Z</dcterms:modified>
</cp:coreProperties>
</file>